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68" w:rsidRDefault="007F7868" w:rsidP="007F786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7868" w:rsidRDefault="007F7868" w:rsidP="007F786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E4F1F">
        <w:rPr>
          <w:rFonts w:ascii="Times New Roman" w:eastAsia="Times New Roman" w:hAnsi="Times New Roman" w:cs="Times New Roman"/>
          <w:color w:val="000000"/>
          <w:sz w:val="40"/>
          <w:szCs w:val="40"/>
        </w:rPr>
        <w:t>Исследовательская работа учени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цы</w:t>
      </w:r>
    </w:p>
    <w:p w:rsidR="007F7868" w:rsidRPr="004E4F1F" w:rsidRDefault="007F7868" w:rsidP="007F786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E4F1F">
        <w:rPr>
          <w:rFonts w:ascii="Times New Roman" w:eastAsia="Times New Roman" w:hAnsi="Times New Roman" w:cs="Times New Roman"/>
          <w:color w:val="000000"/>
          <w:sz w:val="40"/>
          <w:szCs w:val="40"/>
        </w:rPr>
        <w:t>8 класса  МБОУ Замчаловская ООШ</w:t>
      </w:r>
    </w:p>
    <w:p w:rsidR="007F7868" w:rsidRPr="004E4F1F" w:rsidRDefault="007F7868" w:rsidP="007F786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Трифоновой Марии</w:t>
      </w:r>
    </w:p>
    <w:p w:rsidR="007F7868" w:rsidRPr="007F7868" w:rsidRDefault="007F7868" w:rsidP="007F7868">
      <w:pPr>
        <w:jc w:val="center"/>
        <w:rPr>
          <w:rFonts w:ascii="Times New Roman" w:hAnsi="Times New Roman" w:cs="Times New Roman"/>
          <w:i/>
          <w:color w:val="000000"/>
          <w:sz w:val="44"/>
          <w:szCs w:val="44"/>
          <w:u w:val="single"/>
          <w:shd w:val="clear" w:color="auto" w:fill="FFFFFF"/>
        </w:rPr>
      </w:pPr>
      <w:r w:rsidRPr="007F7868">
        <w:rPr>
          <w:rFonts w:ascii="Times New Roman" w:hAnsi="Times New Roman" w:cs="Times New Roman"/>
          <w:i/>
          <w:color w:val="000000"/>
          <w:sz w:val="44"/>
          <w:szCs w:val="44"/>
          <w:u w:val="single"/>
          <w:shd w:val="clear" w:color="auto" w:fill="FFFFFF"/>
        </w:rPr>
        <w:t>«Кто для меня Александр I»</w:t>
      </w:r>
    </w:p>
    <w:p w:rsidR="00332DA6" w:rsidRPr="00F26AB9" w:rsidRDefault="009D02FC" w:rsidP="007F786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Правление Александра I 1801 - 1825 При императоре, названном «Благословенным», Россия достигла небывалого могущества. ОСНОВНЫЕ СОБЫТИЯ ПРАВЛЕНИЯ Александр I стал российским императором в результате дворцового переворота и цареубийства 11 марта 1801 г. В первые годы правления он полагал, что страна нуждается в коренных реформах и серьезном обновлении. Для проведения реформ он создал Негласный комитет для обсуждения проектов преобразований. Негласный комитет выдвигал идею ограничения самодержавия, но вначале решено было провести реформы в сфере управления. В 1802 г. началась реформа высших органов государственной власти, создан министерства, учрежден Комитет министров. В 1803 г. был издан указ о «вольных хлебопашцах», по которому помещики могли за выкуп отпускать своих крепостных на волю с земельными наделами. После обращения помещиков Прибалтики утвердил закон о полной отмене крепостного права в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Эстляндии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(1811 г.). В 1809 году статс-секретарь императора М. Сперанский представил царю проект коренной реформы государственного управления – проект создания в России конституционной монархии. Встретив активное сопротивление дворян, Александр I отказался от проекта. В 1816–1822 гг. в России возникли дворянские тайные общества – «Союз спасения». Союз благоденствия Южное общество, Северное общество – с целью введения в России республиканской конституции или конституционной монархией. К концу своего царствования Александр I, испытывая давление со стороны дворян и опасаясь народных выступлений, отказался от всех либеральных идей и серьезных реформ. В 1812 г. Россия испытала нашествие армии Наполеона, поражение которого завершилось вступлением русских войск в Париж. Во внешней политике России произошли кардинальные перемены. В отличие от Павла I, который поддерживал Наполеона, Александр, напротив, выступил против Франции, а с Англией возобновил торговые и политические отношения. В 1801 г. Россия и Англия заключили антифранцузскую конвенцию «О взаимной дружбе», а потом, в 1804 г. Россия вступили в третью антифранцузскую коалицию. После поражения под Аустерлицем в 1805 г. коалиция распалась. В 1807 г. подписан вынужденный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Тильзитский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мир с Наполеоном. Впоследствии Россия с союзниками нанесли решающее поражение армии Наполеона в «Битве народов» под Лейпцигом в 1813 г. В 1804–1813 гг. Россия выиграла войну с Ираном, серьезно расширила и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укрепила свои южные границы. В 1806–1812 гг. шла затяжного характера русско-турецкая война. В результате войны со Швецией в 1808–1809 гг. в состав России была включена Финляндия, позднее Польша (1814 г.). В 1814 г. Россия принимала участие в работе Венского конгресса для решения вопросов послевоенного устройства Европы и в создании Священного союза для обеспечения мира в Европе, в который вошли Россия и почти все европейские страны. Во время поездки по стране Александр I умер в городе Таганроге 19 ноября 1825 г.   НАЧАЛО ЦАРСТВОВАНИЯ АЛЕКСАНДРА I И все же первые годы царствования Александра I оставили наилучшие воспоминания у современников, «Дней Александровых прекрасное начало» — так обозначил эти годы А.С. Пушкин. Наступил короткий период просвещенного абсолютизма». Открывались университеты, лицеи, гимназии. Принимались меры к облегчению положения крестьян. Александр прекратил раздачу государственных крестьян во владение помещикам. В 1803 г . был принят указ о «вольных хлебопашцах». Согласно указу, помещик мог освободить своих крестьян, наделив их землей и получив с них выкуп. Но помещики не спешили воспользоваться этим указом. За время царствования Александра I было освобождено всего 47 тыс. душ мужского пола. Но идеи, заложенные в указе 1803 г., впоследствии легли в основание реформы 1861 г. В Негласном комитете было высказано предложение о запрещении продавать крепостных без земли. Торговля людьми осуществлялась в России в неприкрытых, циничных формах. Объявления о продаже крепостных печатались в газетах. На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Макарьевской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ярмарке их продавали наряду с прочим товаром, разлучали семьи. Иногда русский крестьянин, купленный на ярмарке, отправлялся в далекие восточные страны, где до конца своих дней жил на положении раба-чужестранца. Александр I хотел пресечь подобные постыдные явления, но предложение о запрещении продавать крестьян без земли натолкнулось на упорное сопротивление высших сановников. Они считали, что это подрывает крепостное право. Не проявив настойчивости, молодой император отступил. Было запрещено только публиковать объявления о продаже людей. К началу XIX в. административная система государства находилась в состоянии очевидного развала. Введенная Петром I коллегиальная форма центрального управления явно себя не оправдала. В коллегиях царила круговая безответственность, прикрывавшая взяточничество и казнокрадство. Местные власти, пользуясь слабостью центрального управления, творили беззакония. На первых порах Александр I надеялся навести порядок и укрепить государство путем введения министерской системы центрального управления, основанной на принципе единоначалия. В 1802 г. вместо прежних 12 коллегий было создано 8 министерств: военное, морское, иностранных дел, внутренних дел, коммерции, финансов, народного просвещения и юстиции. Эта мера укрепила центральное управление. Но решительной победы в борьбе с злоупотреблениями достигнуто не было. В новых министерствах поселились старые пороки. Разрастаясь, они поднимались до верхних этажей государственной власти. Александру были известны сенаторы,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бравшие взятки. Желание изобличить их боролось в нем с опасением уронить престиж Сената. Становилось очевидно, что одними перестановками в бюрократической машине нельзя решить задачу создания такой системы государственной власти, которая активно содействовала бы развитию производительных сил страны, а не пожирала ее ресурсы. Требовался принципиально новый подход к решению задачи. Боханов А.Н.,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Горинов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М.М. История России с начала XVIII до конца XIX века, М., 2001    «РОССИЙСКОЙ ПОЛИТИКИ НЕ СУЩЕСТВУЕТ» Российской, русской политики в царствование Императора Александра I, можно сказать, не существует. Есть политика европейская (сто лет спустя сказали бы «пан-европейская»), есть политика вселенной – политика Священного Союза. И есть «русская политика» иностранных кабинетов, использующих для своих корыстных целей Россию и ее Царя искусной работой доверенных лиц, имеющих на Государя неограниченное влияние (таковы, например, Поццо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Борго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Мишо де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Боретур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два удивительных генерал-адъютанта, заправлявших русской политикой, но за долговременное свое генерал-адъютантство не выучившихся ни одному русскому слову). Здесь можно проследить четыре фазы: Первая – эпоха преимущественно английского влияния. Это – «дней Александровых прекрасное начало». Молодой Государь </w:t>
      </w:r>
      <w:r w:rsidR="00F26AB9"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прочь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помечтать в кругу интимных друзей о «прожектах конституции российской». Англия – идеал и покровительница всякого либерализма, в том числе русского. Во главе английского правительства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Питт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младший – великий сын великого отца, смертельный враг Франции вообще и Бонапарта в частности. Им пускается прекрасная идея освобождения Европы от тирании Напол</w:t>
      </w:r>
      <w:bookmarkStart w:id="0" w:name="_GoBack"/>
      <w:bookmarkEnd w:id="0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еона (финансовую сторону Англия берет на себя). Результат – война с Францией, – вторая французская война... Английской крови, правда, пролито немного, зато русская льется рекой при Аустерлице 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Пултуске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Эйлау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Фридланде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За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Фридландом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следует Тильзит, открывающий вторую эпоху – эпоху французского влияния. Гений Наполеона производит глубокое впечатление на Александра...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Тильзитский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банкет, георгиевские кресты на груди французских гренадер... Эрфуртское свидание – Император Запада, Император Востока... У России развязаны руки на Дунае, где она ведет войну с Турцией, Наполеон же получает свободу действий в Испании. Россия безоглядно присоединяется к континентальной системе, не обдумав всех последствий этого шага. Наполеон отбыл в Испанию. В гениальной прусской голове Штейна созрел тем временем план освобождения Германии от ига Наполеона – план, основанный на русской крови... От Берлина до Петербурга ближе, чем от Мадрида до Петербурга. Прусское влияние начинает вытеснять французское. Штейн 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Пфуль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повели дело искусно, ловко представив русскому Императору все величие подвига «спасения царей и их народов». Одновременно их сообщники натравливали на Россию Наполеона, всячески инсинуируя несоблюдения Россией континентального договора, затрагивая больное место Наполеона, его ненависть к главному своему врагу – Англии. Отношения между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эрфуртскими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союзниками окончательно испортились и пустячного повода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(искусно раздутого стараниями немецких доброжелателей) оказалось достаточно для вовлечения Наполеона и Александра в жестокую трехлетнюю войну, обескровившую и разорившую их страны – но оказавшуюся до чрезвычайности прибыльной (как на то и рассчитывали зачинщики) для Германии вообще и для Пруссии в частности. Используя до конца слабые стороны Александра I – страсть к позе и мистицизм, – иностранные кабинеты тонкой лестью заставили его уверовать в свой мессианизм и через своих доверенных людей внушили ему идею Священного Союза, превратившегося затем в их искусных руках в Священный союз Европы против России. Современная тем печальным событиям гравюра изображает «клятву трех монархов на гробе Фридриха Великого в вечной дружбе». Клятву, за которую ужасной ценой заплатили четыре русских поколения. На Венском конгрессе от России отбирается Галиция, незадолго до того ею полученная, а в обмен дается герцогство Варшавское, чем предусмотрительно, к вящей славе германизма, в состав России вводится враждебный ей польский элемент. В этот четвертый период русская политика направляется по указке Меттерниха.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Керсновский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А. История русской армии (в 4 томах). М., 1992–1994   ВОЙНА 1812 И ЗАГРАНИЧНЫЙ ПОХОД РУССКОЙ АРМИИ Из 650 тыс. солдат «Великой армии» Наполеона вернулись на родину, по одним данным, 30 тыс., по другим – 40 тыс. солдат. По существу, наполеоновская армия была не изгнана, а истреблена на бескрайних заснеженных просторах России. 21 декабря Кутузов доносил Александру: «Война закончена за полным истреблением неприятеля». 25 декабря был издан приуроченный к Рождеству Христову царский манифест, возвещавший об окончании войны. Россия оказалась единственной страной в Европе, способной не только противостоять наполеоновской агрессии, но и нанести ей сокрушительный удар. Секрет победы заключался в том, что это была национально-освободительная, поистине Отечественная, война. Но эта победа досталась народу дорогой ценой. Двенадцать губерний, ставших ареной военных действий, были разорены. Сожжены и разрушены древние русские города Смоленск, Полоцк, Витебск, Москва. Прямые военные потери составили свыше 300 тыс. солдат и офицеров. Еще большие потери были среди гражданского населения. Победа в Отечественной войне 1812 г. оказала огромное воздействие на все стороны социальной, политической и культурной жизни страны, способствовала росту национального самосознания, дала могучий толчок развитию передовой общественной мысли в России. Но победоносное окончание Отечественной войны 1812 г. еще не означало, что России удалось покончить с агрессивными планами Наполеона. Сам он открыто заявлял о подготовке нового похода на Россию, лихорадочно сколачивал новую армию для кампании 1813 г. Александр I принял решение упредить Наполеона и сразу же перенести военные действия за пределы страны. Во исполнение его воли Кутузов в приказе по армии от 21 декабря 1812 г. писал: «Не останавливаясь среди героических подвигов, мы идем теперь далее. Пройдем границы и потщимся довершить поражение неприятеля на собственных полях его». И Александр и Кутузов с полным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основанием рассчитывали на помощь со стороны покоренных Наполеоном народов, и их расчет оправдался. 1 января 1813 г. стотысячная русская армия под командованием Кутузова перешла Неман и вступила в пределы Польши. 16 февраля в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Калише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где находилась ставка Александра I, был заключен между Россией и Пруссией наступательный и оборонительный союз. Пруссия брала на себя также обязательство снабжать на своей территории продовольствием русскую армию. В начале марта русские войска заняли Берлин. К этому времени Наполеон сформировал 300-тысячную армию, из состава которой 160 тыс. солдат двинул против союзных войск. Тяжелой потерей для России была смерть Кутузова 16 апреля 1813 г. в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силезском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городе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Бунцлау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Главнокомандующим русской армией Александр I назначил П.Х.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Витгенштейна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Его попытки вести свою, отличную от кутузовской стратегию привела к ряду неудач. Наполеон, нанеся в конце апреля – начале мая поражения русско-прусским войскам при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Люцене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Бауцене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отбросил их к Одеру. Александр I заменил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Витгенштейна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посту главнокомандующего союзными войсками Барклаем де Толли. В июле – августе 1813 г. в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антинаполеоновскую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коалицию вступили Англия, Швеция и Австрия. В распоряжении коалиции оказалось до полумиллиона солдат, разделенных на три армии. Главнокомандующим над всеми армиями был назначен австрийский фельдмаршал Карл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Шварценберг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общее руководство ведением военных действий против Наполеона осуществлял совет трех монархов – Александра I, Франца I и Фридриха-Вильгельма III. У Наполеона к началу августа 1813 г. насчитывалось уже 440 тыс. солдат, и 15 августа он одержал победу над войсками коалиции под Дрезденом. Лишь победа русских войск через три дня после Дрезденского сражения над корпусом наполеоновского генерала Д.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Вандама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 Кульмом предотвратила распад коалиции. Решающее сражение в ходе кампании 1813 г. развернулось под Лейпцигом 4-7 октября. Это была «битва народов». В ней участвовало с обеих сторон более полумиллиона человек. Сражение завершилось победой союзных русско-прусско-австрийских войск. После сражения под Лейпцигом союзники медленно продвигались к французской границе. За два с половиной месяца почти вся территория германских государств была освобождена от французских войск, за исключением некоторых крепостей, в которых французские гарнизоны упорно оборонялись до самого конца войны. 1 января 1814 г. союзные войска перешли Рейн и вступили на территорию Франции. К этому времени к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антинаполеоновской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коалиции присоединилась Дания. Союзные войска непрерывно пополнялись резервами, и к началу 1814 г. насчитывали уже до 900 тыс. солдат. За два зимних месяца 1814 г. Наполеон выиграл у них 12 сражений и два свел вничью. В лагере коалиции вновь возникли колебания. Союзники предложили Наполеону мир на условиях возвращения Франции к границам 1792 г. Наполеон ответил отказом. На продолжении войны настаивал Александр I, стремившийся к свержению Наполеона с престола. Вместе с тем Александр I не хотел и восстановления на французском престоле Бурбонов: он предлагал оставить на престоле малолетнего сына Наполеона под регентством его матери Марии-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Луизы. 10 марта Россия, Австрия, Пруссия и Англия заключили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Шомонский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трактат, по которому обязывались не вступать в сепаратные переговоры с Наполеоном о мире или перемирии. Трехкратное превосходство союзников в численности войск к концу марта 1814 г. привело к победоносному окончанию кампании. Одержав в начале марта победу в сражениях при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Лаоне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Арси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сюр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Об, 100-тысячная группировка союзных войск двинулась на Париж, обороняемый 45-тысячным гарнизоном. 19 марта 1814 г. Париж капитулировал. Наполеон бросился освобождать столицу, но его маршалы отказались сражаться и заставили его 25 марта подписать отречение от престола. По мирному договору, подписанному 18 (30) мая 1814 г. в Париже, Франция возвращалась к границам 1792 г. Наполеон и его династия лишались французского престола, на котором восстанавливались Бурбоны. Королем Франции стал Людовик XVIII, вернувшийся из России, где он пребывал в эмиграции. История России с древнейших времен до 1861 года Н. Павленко, И. Андреев, В.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Кобрин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В. Федоров. 3-е изд.. М., 2004   УВЕСЕЛЕНИЯ И РАЗВЛЕЧЕНИЯ АЛЕКСАНДРОВСКОЙ ЭПОХИ Праздники династии были всенародными днями отдыха и гуляний, и каждый год весь Петербург, охваченный праздничным возбуждением, ждал 22 июля. За несколько дней до торжеств из города по Петергофской дороге устремлялись тысячи людей: знать в роскошных каретах, дворяне, горожане, простолюдины – кто в чем придется. Журнал 1820-х годов нам сообщает: «На дрожках теснятся несколько человек и охотно переносят тряску и беспокойство; там, в чухонской фуре, помещается целое семейство с большими запасами провизии всякого рода, и все они терпеливо глотают густую пыль… Сверх того, по обеим сторонам дороги идут многие пешеходы, у которых охота и крепость ног пересиливает легкость кошелька; разносчики разных фруктов и ягод – и те спешат в Петергоф в надежде на барыш и водку. …Пристань представляет тоже оживленную картину, здесь тысячи народу теснятся и спешат попасть на пароход». Петербуржцы проводили в Петергофе несколько дней – парки были распахнуты для всех. Десятки тысяч людей ночевали прямо на улицах. Теплая, короткая светлая ночь никому не казалась утомительной. Дворяне спали в своих каретах, мещане и крестьяне в повозках, сотни экипажей образовывали настоящие бивуаки. Всюду виднелись жующие лошади, спящие в самых живописных позах люди. Это были мирные полчища, все обстояло на редкость тихо и чинно, без привычного пьянства и мордобоя. После окончания праздника гости так же смирно уезжали в Петербург, жизнь входила в свою обычную колею до следующего лета… Вечером, после обеда и танцев в Большом дворце начинался маскарад в Нижнем парке, куда допускали всех желающих. Петергофские парки к этому времени преображались: аллеи, фонтаны, каскады, как в XVIII веке, украшались тысячами зажженных плошек и разно цветных ламп. Всюду играли оркестры, толпы гостей в маскарадных костюмах гуляли по аллеям парка, расступаясь перед кавалькадами нарядных всадников и экипажами членов царской семьи. С восшествием Александра Петербург особенно радостно встречал свое первое столетие. В мае 1803 года в столице шли непрерывные гуляния. Зрители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видели в день рождения города, как несметное множество празднично одетого народа наполняло собою все аллеи Летнего сада… на Царицыном лугу стояли балаганы, качели и другие приспособления для всякого рода народных игр. Вечером Летний сад, главные здания на набережной, крепость и небольшой голландский домик Петра Великого… были великолепно иллюминированы. На Неве флотилия из небольших судов императорской эскадры, разубранная флагами, была также ярко освещена, и на палубе одного из этих судов виден был… так называемый «Дедушка русского флота» – ботик, с которого начался русский флот… Анисимов Е.В. Императорская Россия. СПб., 2008   ЛЕГЕНДЫ И СЛУХИ О СМЕРТИ АЛЕКСАНДРА I То, что произошло там, на юге, покрыто тайной. Официально известно, что Александр I умер 19 ноября 1825 года в Таганроге. Тело государя поспешно бальзамировали и повезли в Петербург. […] А примерно с 1836 года, уже при Николае I, по стране поползли слухи, что в народе живет некий мудрый старец Федор Кузьмич Кузмин, праведный, образованный и очень-очень похожий на покойного императора, хотя при этом вовсе не претендующий на самозванство. Он долго ходил по святым местам Руси, а потом осел в Сибири, где и умер в 1864 году. То, что старец не был простолюдином, было ясно всем, кто его видел. Но дальше разгорелся яростный и неразрешимый спор: кто же он? Одни говорят, что это – некогда блестящий кавалергард Федор Уваров, который таинственно исчез из своего поместья. Другие же считают, что это и был сам император Александр. Конечно, среди последних немало сумасшедших и графоманов, но есть и люди серьезные. Они обращают внимание на множество странных фактов. Причина смерти 47-летнего императора, в общем-то, здорового, подвижного человека, до конца не понятна. Есть какая-то странная путаница в документах о кончине царя, и это заставило заподозрить, что бумаги составлены задним числом. Когда же тело доставили в столицу, то при вскрытии гроба все были поражены вскриком матери покойного, императрицы Марии Федоровны при виде темного, «как у мавра», лица Александра: «Это не мой сын!» Говорили о какой-то ошибке при бальзамировании. А может быть, как утверждают сторонники ухода царя, ошибка эта была не случайна? Как раз незадолго до 19 ноября на глазах государя разбился фельдъегерь – экипаж понесли лошади. Его-то и положили в гроб, а сам Александр</w:t>
      </w:r>
      <w:r w:rsidR="007F7868"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последние месяцы Александр I очень изменился. Казалось, им владела какая-то важная мысль, которая делала его задумчивым и решительным одновременно. Наконец, близкие вспоминали, как Александр часто заговаривал о том, что устал и мечтает оставить престол. Супруга Николая I, императрица Александра Федоровна, за неделю до их коронации 15 августа 1826 года записала в дневнике: «Наверное, при виде народа я буду думать о том, как покойный император Александр, говоря нам однажды о своем отречении, прибавил: «Как я буду радоваться, когда я увижу вас проезжающими мимо меня, и я в толпе буду кричать вам «Ура!», размахивая своей шапкой». Оппоненты на это возражают: виданное ли дело – отказаться от такой власти? Да и все эти разговоры Александра – лишь привычная для него поза, жеманство. И вообще, зачем царю понадобилось </w:t>
      </w:r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уходить в народ, который ему так не нравился. Разве не было иных способов прожить без трона – вспомним шведскую королеву Кристину, оставившую престол и уехавшую наслаждаться жизнью в Италию. Или можно было поселиться в Крыму и построить дворец. Да можно было уйти в монастырь, наконец. А между тем от одной святыни к другой брели с посохами и котомками по России богомольцы. Их много раз в своих поездках по стране видел Александр. Это были не бродяги, а люди, исполненные веры и любви к ближнему, вечные очарованные странники Руси. Их непрерывное движение по бесконечной дороге, их видная по глазам и не требующая доказательств вера могла подсказать выход усталому государю… Словом, в этой истории ясности нет никакой. Лучший знаток времени Александра I историк Н. К. </w:t>
      </w:r>
      <w:proofErr w:type="spellStart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Шильдер</w:t>
      </w:r>
      <w:proofErr w:type="spellEnd"/>
      <w:r w:rsidRPr="007F78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автор фундаментальной работы о нем, блестящий знаток документов и честнейший человек, говорил: «Весь спор только потому и возможен, что одни непременно желают, чтобы Александр I и Федор Кузьмич были одно и то же лицо, а другие решительно этого не хотят. Между тем никаких определенных данных для решения этого вопроса в ту или другую сторону нет. Я могу привести столько же данных в пользу первого мнения, сколько и в пользу второго, и никакого определенного заключения сделать нельзя». </w:t>
      </w:r>
    </w:p>
    <w:p w:rsidR="007F7868" w:rsidRPr="007F7868" w:rsidRDefault="007F7868" w:rsidP="007F7868">
      <w:pPr>
        <w:ind w:firstLine="708"/>
        <w:jc w:val="both"/>
        <w:rPr>
          <w:rFonts w:ascii="Times New Roman" w:hAnsi="Times New Roman" w:cs="Times New Roman"/>
          <w:b/>
        </w:rPr>
      </w:pPr>
      <w:r w:rsidRPr="007F7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Для меня Александр </w:t>
      </w:r>
      <w:r w:rsidRPr="007F7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Pr="007F7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считается выдающейся исторической личностью, достойным наследником Петра I</w:t>
      </w:r>
    </w:p>
    <w:sectPr w:rsidR="007F7868" w:rsidRPr="007F7868" w:rsidSect="007F78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2FC"/>
    <w:rsid w:val="002F2B04"/>
    <w:rsid w:val="00332DA6"/>
    <w:rsid w:val="007F7868"/>
    <w:rsid w:val="009D02FC"/>
    <w:rsid w:val="00F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3342</Words>
  <Characters>19053</Characters>
  <Application>Microsoft Office Word</Application>
  <DocSecurity>0</DocSecurity>
  <Lines>158</Lines>
  <Paragraphs>44</Paragraphs>
  <ScaleCrop>false</ScaleCrop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2020-04-21T07:24:00Z</dcterms:created>
  <dcterms:modified xsi:type="dcterms:W3CDTF">2020-05-06T14:16:00Z</dcterms:modified>
</cp:coreProperties>
</file>